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9D07C" w14:textId="77777777" w:rsidR="00E84ED1" w:rsidRDefault="00E84ED1" w:rsidP="00E84ED1">
      <w:pPr>
        <w:rPr>
          <w:rFonts w:ascii="Trebuchet MS" w:hAnsi="Trebuchet MS" w:cs="Times New Roman"/>
          <w:b/>
          <w:bCs/>
          <w:sz w:val="24"/>
          <w:szCs w:val="24"/>
        </w:rPr>
      </w:pPr>
      <w:bookmarkStart w:id="0" w:name="_GoBack"/>
      <w:bookmarkEnd w:id="0"/>
      <w:r w:rsidRPr="00F13685">
        <w:rPr>
          <w:rFonts w:ascii="Trebuchet MS" w:hAnsi="Trebuchet MS" w:cs="Times New Roman"/>
          <w:b/>
          <w:bCs/>
          <w:sz w:val="24"/>
          <w:szCs w:val="24"/>
        </w:rPr>
        <w:t xml:space="preserve">Załącznik nr </w:t>
      </w:r>
      <w:r>
        <w:rPr>
          <w:rFonts w:ascii="Trebuchet MS" w:hAnsi="Trebuchet MS" w:cs="Times New Roman"/>
          <w:b/>
          <w:bCs/>
          <w:sz w:val="24"/>
          <w:szCs w:val="24"/>
        </w:rPr>
        <w:t>2</w:t>
      </w:r>
    </w:p>
    <w:p w14:paraId="240FF85F" w14:textId="77777777" w:rsidR="00E84ED1" w:rsidRDefault="00E84ED1" w:rsidP="00E84ED1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right"/>
        <w:rPr>
          <w:rFonts w:ascii="Trebuchet MS" w:hAnsi="Trebuchet MS" w:cs="Times New Roman"/>
          <w:b/>
          <w:sz w:val="24"/>
          <w:szCs w:val="24"/>
        </w:rPr>
      </w:pPr>
    </w:p>
    <w:p w14:paraId="13B80764" w14:textId="77777777" w:rsidR="00E84ED1" w:rsidRPr="00E34384" w:rsidRDefault="00E84ED1" w:rsidP="00E84ED1">
      <w:pPr>
        <w:tabs>
          <w:tab w:val="left" w:pos="5670"/>
          <w:tab w:val="left" w:leader="dot" w:pos="9072"/>
        </w:tabs>
        <w:spacing w:after="0" w:line="360" w:lineRule="auto"/>
        <w:ind w:left="357"/>
        <w:contextualSpacing/>
        <w:jc w:val="center"/>
        <w:rPr>
          <w:rFonts w:ascii="Trebuchet MS" w:hAnsi="Trebuchet MS" w:cs="Times New Roman"/>
          <w:b/>
          <w:sz w:val="24"/>
          <w:szCs w:val="24"/>
        </w:rPr>
      </w:pPr>
      <w:r>
        <w:rPr>
          <w:rFonts w:ascii="Trebuchet MS" w:hAnsi="Trebuchet MS" w:cs="Times New Roman"/>
          <w:b/>
          <w:sz w:val="24"/>
          <w:szCs w:val="24"/>
        </w:rPr>
        <w:t>KLAUZULA INFORMACYJNA</w:t>
      </w:r>
    </w:p>
    <w:p w14:paraId="1600479F" w14:textId="77777777" w:rsidR="00E84ED1" w:rsidRDefault="00E84ED1" w:rsidP="00E84ED1">
      <w:pPr>
        <w:spacing w:after="0" w:line="276" w:lineRule="auto"/>
        <w:jc w:val="both"/>
        <w:rPr>
          <w:rFonts w:ascii="Trebuchet MS" w:hAnsi="Trebuchet MS" w:cs="Estrangelo Edessa"/>
          <w:b/>
          <w:sz w:val="24"/>
          <w:szCs w:val="24"/>
        </w:rPr>
      </w:pPr>
    </w:p>
    <w:p w14:paraId="66FB21B7" w14:textId="57B08F8B" w:rsidR="00E84ED1" w:rsidRPr="00253600" w:rsidRDefault="00E84ED1" w:rsidP="00E84ED1">
      <w:pPr>
        <w:spacing w:after="0" w:line="360" w:lineRule="auto"/>
        <w:jc w:val="center"/>
        <w:rPr>
          <w:rFonts w:ascii="Trebuchet MS" w:eastAsia="Times New Roman" w:hAnsi="Trebuchet MS" w:cs="Estrangelo Edessa"/>
          <w:lang w:eastAsia="pl-PL"/>
        </w:rPr>
      </w:pPr>
      <w:r w:rsidRPr="00A77DFA">
        <w:rPr>
          <w:rFonts w:ascii="Trebuchet MS" w:eastAsia="Times New Roman" w:hAnsi="Trebuchet MS" w:cs="Estrangelo Edessa"/>
          <w:b/>
          <w:lang w:eastAsia="pl-PL"/>
        </w:rPr>
        <w:t>NABÓR NR 1.</w:t>
      </w:r>
      <w:r w:rsidRPr="000C7A82">
        <w:rPr>
          <w:rFonts w:ascii="Trebuchet MS" w:eastAsia="Times New Roman" w:hAnsi="Trebuchet MS" w:cs="Estrangelo Edessa"/>
          <w:b/>
          <w:lang w:eastAsia="pl-PL"/>
        </w:rPr>
        <w:t>2021 na stanowisko</w:t>
      </w:r>
    </w:p>
    <w:p w14:paraId="4B49578D" w14:textId="77777777" w:rsidR="00E84ED1" w:rsidRPr="00253600" w:rsidRDefault="00E84ED1" w:rsidP="00E84ED1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  <w:r>
        <w:rPr>
          <w:rFonts w:ascii="Trebuchet MS" w:eastAsia="Times New Roman" w:hAnsi="Trebuchet MS" w:cs="Estrangelo Edessa"/>
          <w:b/>
          <w:lang w:eastAsia="pl-PL"/>
        </w:rPr>
        <w:t>Pracownik socjalny do</w:t>
      </w:r>
      <w:r w:rsidRPr="00253600">
        <w:rPr>
          <w:rFonts w:ascii="Trebuchet MS" w:eastAsia="Times New Roman" w:hAnsi="Trebuchet MS" w:cs="Estrangelo Edessa"/>
          <w:b/>
          <w:lang w:eastAsia="pl-PL"/>
        </w:rPr>
        <w:t xml:space="preserve"> projektu „Przyjazny </w:t>
      </w:r>
      <w:r w:rsidRPr="00253600">
        <w:rPr>
          <w:rFonts w:ascii="Trebuchet MS" w:eastAsia="Times New Roman" w:hAnsi="Trebuchet MS" w:cs="Times New Roman"/>
          <w:b/>
          <w:lang w:eastAsia="pl-PL"/>
        </w:rPr>
        <w:t>ś</w:t>
      </w:r>
      <w:r w:rsidRPr="00253600">
        <w:rPr>
          <w:rFonts w:ascii="Trebuchet MS" w:eastAsia="Times New Roman" w:hAnsi="Trebuchet MS" w:cs="Estrangelo Edessa"/>
          <w:b/>
          <w:lang w:eastAsia="pl-PL"/>
        </w:rPr>
        <w:t>wiat”.</w:t>
      </w:r>
    </w:p>
    <w:p w14:paraId="0ACE371D" w14:textId="77777777" w:rsidR="00E84ED1" w:rsidRPr="00A77DFA" w:rsidRDefault="00E84ED1" w:rsidP="00E84ED1">
      <w:pPr>
        <w:spacing w:after="0" w:line="360" w:lineRule="auto"/>
        <w:jc w:val="center"/>
        <w:rPr>
          <w:rFonts w:ascii="Trebuchet MS" w:eastAsia="Times New Roman" w:hAnsi="Trebuchet MS" w:cs="Estrangelo Edessa"/>
          <w:b/>
          <w:lang w:eastAsia="pl-PL"/>
        </w:rPr>
      </w:pPr>
    </w:p>
    <w:p w14:paraId="1F790F7C" w14:textId="77777777" w:rsidR="00E84ED1" w:rsidRDefault="00E84ED1" w:rsidP="00E84ED1">
      <w:pPr>
        <w:spacing w:after="0" w:line="276" w:lineRule="auto"/>
        <w:jc w:val="both"/>
        <w:rPr>
          <w:rFonts w:ascii="Trebuchet MS" w:eastAsia="Times New Roman" w:hAnsi="Trebuchet MS" w:cs="Times New Roman"/>
          <w:sz w:val="20"/>
          <w:szCs w:val="20"/>
          <w:lang w:eastAsia="ar-SA"/>
        </w:rPr>
      </w:pPr>
      <w:r w:rsidRPr="00CC1336">
        <w:rPr>
          <w:rFonts w:ascii="Trebuchet MS" w:hAnsi="Trebuchet MS" w:cs="Estrangelo Edessa"/>
          <w:b/>
          <w:sz w:val="24"/>
          <w:szCs w:val="24"/>
        </w:rPr>
        <w:t xml:space="preserve">        </w:t>
      </w:r>
      <w:r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Zgodnie z art. 13 ust. 1−2 rozporządzenia Parlamentu Europejskiego i Rady (UE) 2016/679 z 27.04.2016 r. w sprawie ochrony osób fizycznych w związku z przetwarzaniem danych osobowych </w:t>
      </w:r>
      <w:r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                </w:t>
      </w:r>
      <w:r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>i w sprawie swobodnego przepływu takich danych oraz uchylenia dyrektywy 95</w:t>
      </w:r>
      <w:r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/46/WE (ogólne rozporządzenie </w:t>
      </w:r>
      <w:r w:rsidRPr="00B53285">
        <w:rPr>
          <w:rFonts w:ascii="Trebuchet MS" w:eastAsia="Times New Roman" w:hAnsi="Trebuchet MS" w:cs="Times New Roman"/>
          <w:sz w:val="20"/>
          <w:szCs w:val="20"/>
          <w:lang w:eastAsia="ar-SA"/>
        </w:rPr>
        <w:t xml:space="preserve">o ochronie danych) (Dz. Urz. UE L 119, s. 1) – dalej RODO − informujemy, że: </w:t>
      </w:r>
    </w:p>
    <w:p w14:paraId="0121B3A3" w14:textId="77777777" w:rsidR="000C7A82" w:rsidRPr="00B53285" w:rsidRDefault="000C7A82" w:rsidP="00E84ED1">
      <w:pPr>
        <w:spacing w:after="0" w:line="276" w:lineRule="auto"/>
        <w:jc w:val="both"/>
        <w:rPr>
          <w:rFonts w:ascii="Trebuchet MS" w:eastAsia="Times New Roman" w:hAnsi="Trebuchet MS" w:cs="Times New Roman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7683"/>
      </w:tblGrid>
      <w:tr w:rsidR="00E84ED1" w:rsidRPr="00B53285" w14:paraId="30BC1E95" w14:textId="77777777" w:rsidTr="00DA58BD">
        <w:trPr>
          <w:trHeight w:val="425"/>
        </w:trPr>
        <w:tc>
          <w:tcPr>
            <w:tcW w:w="2235" w:type="dxa"/>
            <w:shd w:val="clear" w:color="auto" w:fill="auto"/>
          </w:tcPr>
          <w:p w14:paraId="0253D06F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Dane Administratora Danych Osobowych</w:t>
            </w:r>
          </w:p>
        </w:tc>
        <w:tc>
          <w:tcPr>
            <w:tcW w:w="9017" w:type="dxa"/>
            <w:shd w:val="clear" w:color="auto" w:fill="auto"/>
          </w:tcPr>
          <w:p w14:paraId="646FD145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Powiatowe Centrum Pomocy Rodzinie w Brzezinach reprezentowane przez Dyrektora,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ul. Konstytucji 3 Maja 5, 95-060 Brzeziny</w:t>
            </w:r>
          </w:p>
        </w:tc>
      </w:tr>
      <w:tr w:rsidR="00E84ED1" w:rsidRPr="00B53285" w14:paraId="238EDF64" w14:textId="77777777" w:rsidTr="00DA58BD">
        <w:tc>
          <w:tcPr>
            <w:tcW w:w="2235" w:type="dxa"/>
            <w:shd w:val="clear" w:color="auto" w:fill="auto"/>
          </w:tcPr>
          <w:p w14:paraId="3BEE14CB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Dane Inspektora Ochrony Danych</w:t>
            </w:r>
          </w:p>
        </w:tc>
        <w:tc>
          <w:tcPr>
            <w:tcW w:w="9017" w:type="dxa"/>
            <w:shd w:val="clear" w:color="auto" w:fill="auto"/>
          </w:tcPr>
          <w:p w14:paraId="37A08158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Maciej Sobieraj, kontakt za pośrednictwem poczty elektronicznej adres e-mail: iodo@spotcase.pl z dopiskiem „PCPR Brzeziny” lub pisemnie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na adres administratora</w:t>
            </w:r>
          </w:p>
        </w:tc>
      </w:tr>
      <w:tr w:rsidR="00E84ED1" w:rsidRPr="00B53285" w14:paraId="04D4732C" w14:textId="77777777" w:rsidTr="00DA58BD">
        <w:tc>
          <w:tcPr>
            <w:tcW w:w="2235" w:type="dxa"/>
            <w:shd w:val="clear" w:color="auto" w:fill="auto"/>
          </w:tcPr>
          <w:p w14:paraId="3B1CD1AD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Cel i podstawa prawna przetwarzania</w:t>
            </w:r>
          </w:p>
        </w:tc>
        <w:tc>
          <w:tcPr>
            <w:tcW w:w="9017" w:type="dxa"/>
            <w:shd w:val="clear" w:color="auto" w:fill="auto"/>
          </w:tcPr>
          <w:p w14:paraId="5BA4A539" w14:textId="4BF4A69F" w:rsidR="00E84ED1" w:rsidRPr="00B53285" w:rsidRDefault="00E84ED1" w:rsidP="00DA58BD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przeprowadzenie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naboru nr 1.2021 z dnia 18.01.2021 r.</w:t>
            </w:r>
            <w:r w:rsidR="000C7A82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,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prowadzonym zgodnie z zasadą konkurencyjności,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 której mowa w wytycznych Ministra Rozwoju w zakresie kwalifikowania wydatków w ramach Europejskiego Funduszu Rozwoju Regionalnego, Europejskiego Funduszu Społecznego oraz Funduszu Spójności na lata 2014-2020,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a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w przypadku wyboru Państwa oferty jako najkorzystniejszej również w celu zawarcia i wykonania umowy oraz prowadzenia dokumentacji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z nią związanej tj. na podstawie art. 6 ust. 1 lit b, c RODO,</w:t>
            </w:r>
          </w:p>
          <w:p w14:paraId="56637191" w14:textId="77777777" w:rsidR="00E84ED1" w:rsidRPr="00B53285" w:rsidRDefault="00E84ED1" w:rsidP="00DA58BD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dochodzenia roszczeń i praw tj. na podstawie art. 6 ust. 1 lit f RODO,</w:t>
            </w:r>
          </w:p>
          <w:p w14:paraId="4008BD2A" w14:textId="77777777" w:rsidR="00E84ED1" w:rsidRPr="00B53285" w:rsidRDefault="00E84ED1" w:rsidP="00DA58BD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realizacji obowiązków podatkowych tj. na podstawie art. 6 ust. 1 lit c, RODO</w:t>
            </w:r>
          </w:p>
          <w:p w14:paraId="2A4DC6E8" w14:textId="77777777" w:rsidR="00E84ED1" w:rsidRPr="00B53285" w:rsidRDefault="00E84ED1" w:rsidP="00DA58BD">
            <w:pPr>
              <w:numPr>
                <w:ilvl w:val="0"/>
                <w:numId w:val="23"/>
              </w:numPr>
              <w:suppressAutoHyphens/>
              <w:spacing w:after="0" w:line="240" w:lineRule="auto"/>
              <w:ind w:left="328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przypadku przetwarzania danych dla celów nie wynikających z zawartej umowy przetwarzanie danych będzie możliwe w oparciu o udzieloną dobrowolnie zgodę wskazująca każdy odrębny cel przetwarzania tj.  na podstawie art. 6 ust. 1 lit a RODO,</w:t>
            </w:r>
          </w:p>
        </w:tc>
      </w:tr>
      <w:tr w:rsidR="00E84ED1" w:rsidRPr="00B53285" w14:paraId="5C1569DC" w14:textId="77777777" w:rsidTr="00DA58BD">
        <w:tc>
          <w:tcPr>
            <w:tcW w:w="2235" w:type="dxa"/>
            <w:shd w:val="clear" w:color="auto" w:fill="auto"/>
          </w:tcPr>
          <w:p w14:paraId="65531DFF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Odbiorcy danych osobowych</w:t>
            </w:r>
          </w:p>
        </w:tc>
        <w:tc>
          <w:tcPr>
            <w:tcW w:w="9017" w:type="dxa"/>
            <w:shd w:val="clear" w:color="auto" w:fill="auto"/>
          </w:tcPr>
          <w:p w14:paraId="40B2B6A0" w14:textId="77777777" w:rsidR="00E84ED1" w:rsidRPr="00B53285" w:rsidRDefault="00E84ED1" w:rsidP="00DA58BD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organy władzy publicznej oraz podmioty wykonujące zadania publiczne lub działające na zlecenie organów władzy publicznej, w zakresie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i w celach, które wynikają 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                      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z przepisów powszechnie obowiązującego prawa,</w:t>
            </w:r>
          </w:p>
          <w:p w14:paraId="2314DCB0" w14:textId="77777777" w:rsidR="00E84ED1" w:rsidRPr="00B53285" w:rsidRDefault="00E84ED1" w:rsidP="00DA58BD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banki (realizacja płatności),</w:t>
            </w:r>
          </w:p>
          <w:p w14:paraId="72630721" w14:textId="77777777" w:rsidR="00E84ED1" w:rsidRPr="00B53285" w:rsidRDefault="00E84ED1" w:rsidP="00DA58BD">
            <w:pPr>
              <w:numPr>
                <w:ilvl w:val="0"/>
                <w:numId w:val="24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podmioty, które przetwarzają dane osobowe w imieniu Administratora, na podstawie zawartej umowy powierzenia przetwarzania danych osobowych (tzw. podmioty przetwarzające),</w:t>
            </w:r>
            <w:r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Arial"/>
                <w:color w:val="000000"/>
                <w:sz w:val="18"/>
                <w:szCs w:val="18"/>
                <w:lang w:eastAsia="ar-SA"/>
              </w:rPr>
              <w:t>w szczególności dostawcy usług technicznych i organizacyjnych, dostawcy usług księgowych, kadrowych, prawnych i doradczych,</w:t>
            </w:r>
          </w:p>
        </w:tc>
      </w:tr>
      <w:tr w:rsidR="00E84ED1" w:rsidRPr="00B53285" w14:paraId="03278B23" w14:textId="77777777" w:rsidTr="00DA58BD">
        <w:tc>
          <w:tcPr>
            <w:tcW w:w="2235" w:type="dxa"/>
            <w:shd w:val="clear" w:color="auto" w:fill="auto"/>
          </w:tcPr>
          <w:p w14:paraId="3C8AF3EA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Przekazywanie danych osobowych poza EOG</w:t>
            </w:r>
          </w:p>
        </w:tc>
        <w:tc>
          <w:tcPr>
            <w:tcW w:w="9017" w:type="dxa"/>
            <w:shd w:val="clear" w:color="auto" w:fill="auto"/>
          </w:tcPr>
          <w:p w14:paraId="39BC2D6D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Administrator nie przekazuje danych osobowych poza Europejski Obszar Gospodarczy</w:t>
            </w:r>
          </w:p>
        </w:tc>
      </w:tr>
      <w:tr w:rsidR="00E84ED1" w:rsidRPr="00B53285" w14:paraId="6D72D8C0" w14:textId="77777777" w:rsidTr="00DA58BD">
        <w:tc>
          <w:tcPr>
            <w:tcW w:w="2235" w:type="dxa"/>
            <w:shd w:val="clear" w:color="auto" w:fill="auto"/>
          </w:tcPr>
          <w:p w14:paraId="1F117DB5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Okres przechowywania danych osobowych</w:t>
            </w:r>
          </w:p>
        </w:tc>
        <w:tc>
          <w:tcPr>
            <w:tcW w:w="9017" w:type="dxa"/>
            <w:shd w:val="clear" w:color="auto" w:fill="auto"/>
          </w:tcPr>
          <w:p w14:paraId="7D1040E0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Okres przechowywania danych osobowych kształtowany jest przez:</w:t>
            </w:r>
          </w:p>
          <w:p w14:paraId="7395C416" w14:textId="77777777" w:rsidR="00E84ED1" w:rsidRPr="00B53285" w:rsidRDefault="00E84ED1" w:rsidP="00DA58BD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Okres wymagany dla archiwizacji dokumentów dotyczących projektu „Przyjazny świat”, współfinansowanego przez Unię Europejską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ze środków Europejskiego Funduszu Społecznego w ramach Regionalnego Programu Operacyjnego Województwa Łódzkiego na lata 2014-2020, Oś priorytetowa IX Włączenie społeczne, Działanie IX.1 Aktywna integracja osób zagrożonych ubóstwem lub wykluczeniem społecznym, Poddziałanie IX.1.1 Aktywizacja społeczno-zawodowa osób zagrożonych ubóstwem lub wykluczeniem społecznym,</w:t>
            </w:r>
          </w:p>
          <w:p w14:paraId="539083CA" w14:textId="77777777" w:rsidR="00E84ED1" w:rsidRPr="00B53285" w:rsidRDefault="00E84ED1" w:rsidP="00DA58BD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Powszechnie obowiązujące przepisy prawa, w tym w szczególności: dochodzenie roszczeń (okres przedawnienia roszczeń), prowadzenie ksiąg rachunkowych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lastRenderedPageBreak/>
              <w:t xml:space="preserve">i dokumentacji podatkowej (5 lat od końca roku kalendarzowego, w którym powstał obowiązek podatkowy), zgodnie z terminami archiwizacji określonymi przez ustawy kompetencyjne i ustawę z dnia 14 lipca 1983 r. o narodowym zasobie archiwalnym                   i archiwach, w tym Rozporządzenie Prezesa Rady Ministrów z dnia 18 stycznia 2011 r.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sprawie instrukcji kancelaryjnej, jednolitych rzeczowych wykazów akt oraz instrukcji w sprawie organizacji i zakresu działania archiwów zakładowych,  </w:t>
            </w:r>
          </w:p>
          <w:p w14:paraId="6A1CC9B3" w14:textId="77777777" w:rsidR="00E84ED1" w:rsidRPr="00B53285" w:rsidRDefault="00E84ED1" w:rsidP="00DA58BD">
            <w:pPr>
              <w:numPr>
                <w:ilvl w:val="0"/>
                <w:numId w:val="25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do czasu wycofania zgody,</w:t>
            </w:r>
          </w:p>
        </w:tc>
      </w:tr>
      <w:tr w:rsidR="00E84ED1" w:rsidRPr="00B53285" w14:paraId="0F584FE5" w14:textId="77777777" w:rsidTr="00DA58BD">
        <w:tc>
          <w:tcPr>
            <w:tcW w:w="2235" w:type="dxa"/>
            <w:shd w:val="clear" w:color="auto" w:fill="auto"/>
          </w:tcPr>
          <w:p w14:paraId="69F24033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lastRenderedPageBreak/>
              <w:t>Prawa kontrahenta związane z danymi osobowymi</w:t>
            </w:r>
          </w:p>
        </w:tc>
        <w:tc>
          <w:tcPr>
            <w:tcW w:w="9017" w:type="dxa"/>
            <w:shd w:val="clear" w:color="auto" w:fill="auto"/>
          </w:tcPr>
          <w:p w14:paraId="0D95C783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prawo dostępu do treści swoich danych oraz otrzymania ich kopii</w:t>
            </w:r>
          </w:p>
          <w:p w14:paraId="46139E0B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sprostowania oraz uzupełnienia danych, </w:t>
            </w:r>
          </w:p>
          <w:p w14:paraId="79A2E156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usunięcia danych, </w:t>
            </w:r>
          </w:p>
          <w:p w14:paraId="78AB9C2C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ograniczenia przetwarzania, </w:t>
            </w:r>
          </w:p>
          <w:p w14:paraId="6A932E9B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do przenoszenia danych, </w:t>
            </w:r>
          </w:p>
          <w:p w14:paraId="2B6FDC6F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wniesienia sprzeciwu, </w:t>
            </w:r>
          </w:p>
          <w:p w14:paraId="7D6845EB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jeżeli przetwarzanie odbywa się na podstawie zgody: prawo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do cofnięcia zgody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dowolnym momencie bez wpływu na zgodność z prawem przetwarzania, którego dokonano na podstawie zgody przed jej cofnięciem, </w:t>
            </w:r>
          </w:p>
          <w:p w14:paraId="244F4009" w14:textId="77777777" w:rsidR="00E84ED1" w:rsidRPr="00B53285" w:rsidRDefault="00E84ED1" w:rsidP="00DA58BD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prawo wniesienia skargi do PUODO (Prezes Urzędu Ochrony Danych Osobowych,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ul. Stawki 2, 00-193 Warszawa),</w:t>
            </w:r>
          </w:p>
        </w:tc>
      </w:tr>
      <w:tr w:rsidR="00E84ED1" w:rsidRPr="00B53285" w14:paraId="74103FE6" w14:textId="77777777" w:rsidTr="00DA58BD">
        <w:tc>
          <w:tcPr>
            <w:tcW w:w="2235" w:type="dxa"/>
            <w:shd w:val="clear" w:color="auto" w:fill="auto"/>
          </w:tcPr>
          <w:p w14:paraId="49FDC7A0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Podstawa obowiązku podania danych osobowych</w:t>
            </w:r>
          </w:p>
        </w:tc>
        <w:tc>
          <w:tcPr>
            <w:tcW w:w="9017" w:type="dxa"/>
            <w:shd w:val="clear" w:color="auto" w:fill="auto"/>
          </w:tcPr>
          <w:p w14:paraId="27E03140" w14:textId="77777777" w:rsidR="00E84ED1" w:rsidRPr="00B53285" w:rsidRDefault="00E84ED1" w:rsidP="00DA58BD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osobowych odbywa się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na podstawie zgody osoby, której dane dotyczą, podanie danych osobowych ma charakter dobrowolny,</w:t>
            </w:r>
          </w:p>
          <w:p w14:paraId="5ECE1BD8" w14:textId="77777777" w:rsidR="00E84ED1" w:rsidRPr="00B53285" w:rsidRDefault="00E84ED1" w:rsidP="00DA58BD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odbywa się w związku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z postępowaniem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                    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o udzielenie zamówienia w trybie zapytania ofertowego nr 10.2019 z dnia 09.08.2019 r., podanie danych jest dobrowolne, ale stanowi konieczny warunek uczestnictwa                                  w postępowaniu,</w:t>
            </w:r>
          </w:p>
          <w:p w14:paraId="240F2522" w14:textId="77777777" w:rsidR="00E84ED1" w:rsidRPr="00B53285" w:rsidRDefault="00E84ED1" w:rsidP="00DA58BD">
            <w:pPr>
              <w:numPr>
                <w:ilvl w:val="0"/>
                <w:numId w:val="27"/>
              </w:numPr>
              <w:suppressAutoHyphens/>
              <w:spacing w:after="0" w:line="240" w:lineRule="auto"/>
              <w:ind w:left="317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sytuacji, gdy przetwarzanie danych odbywa się w związku z wykonaniem umowy lub podjęciem działań na żądanie osoby, której dane dotyczą, przed zawarciem umowy, podanie danych jest dobrowolne, ale stanowi konieczny warunek umowny dla nawiązania współpracy i ewentualnego zawarcia umowy,</w:t>
            </w:r>
          </w:p>
        </w:tc>
      </w:tr>
      <w:tr w:rsidR="00E84ED1" w:rsidRPr="00B53285" w14:paraId="63FBC3EC" w14:textId="77777777" w:rsidTr="00DA58BD">
        <w:tc>
          <w:tcPr>
            <w:tcW w:w="2235" w:type="dxa"/>
            <w:shd w:val="clear" w:color="auto" w:fill="auto"/>
          </w:tcPr>
          <w:p w14:paraId="2E703D63" w14:textId="77777777" w:rsidR="00E84ED1" w:rsidRPr="00B53285" w:rsidRDefault="00E84ED1" w:rsidP="00DA58BD">
            <w:pPr>
              <w:suppressAutoHyphens/>
              <w:spacing w:after="0"/>
              <w:jc w:val="center"/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b/>
                <w:sz w:val="18"/>
                <w:szCs w:val="18"/>
                <w:lang w:eastAsia="ar-SA"/>
              </w:rPr>
              <w:t>Informacja o zautomatyzowanym podejmowaniu decyzji i profilowaniu</w:t>
            </w:r>
          </w:p>
        </w:tc>
        <w:tc>
          <w:tcPr>
            <w:tcW w:w="9017" w:type="dxa"/>
            <w:shd w:val="clear" w:color="auto" w:fill="auto"/>
          </w:tcPr>
          <w:p w14:paraId="22EFC8EC" w14:textId="77777777" w:rsidR="00E84ED1" w:rsidRPr="00B53285" w:rsidRDefault="00E84ED1" w:rsidP="00DA58BD">
            <w:pPr>
              <w:suppressAutoHyphens/>
              <w:spacing w:after="0"/>
              <w:jc w:val="both"/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</w:pP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W ramach działalności administrator nie będzie podejmował zautomatyzowanych decyzji, </w:t>
            </w:r>
            <w:r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 xml:space="preserve">  </w:t>
            </w:r>
            <w:r w:rsidRPr="00B53285">
              <w:rPr>
                <w:rFonts w:ascii="Trebuchet MS" w:eastAsia="Times New Roman" w:hAnsi="Trebuchet MS" w:cs="Times New Roman"/>
                <w:sz w:val="18"/>
                <w:szCs w:val="18"/>
                <w:lang w:eastAsia="ar-SA"/>
              </w:rPr>
              <w:t>w tym decyzji będących wynikiem profilowania</w:t>
            </w:r>
          </w:p>
        </w:tc>
      </w:tr>
    </w:tbl>
    <w:p w14:paraId="4C982BCC" w14:textId="77777777" w:rsidR="00E84ED1" w:rsidRPr="00B53285" w:rsidRDefault="00E84ED1" w:rsidP="00E84ED1">
      <w:pPr>
        <w:suppressAutoHyphens/>
        <w:spacing w:after="0"/>
        <w:jc w:val="both"/>
        <w:rPr>
          <w:rFonts w:ascii="Trebuchet MS" w:eastAsia="Times New Roman" w:hAnsi="Trebuchet MS" w:cs="Times New Roman"/>
          <w:sz w:val="18"/>
          <w:szCs w:val="18"/>
          <w:lang w:eastAsia="ar-SA"/>
        </w:rPr>
      </w:pPr>
    </w:p>
    <w:p w14:paraId="04D4FCA4" w14:textId="77777777" w:rsidR="00E84ED1" w:rsidRPr="00B53285" w:rsidRDefault="00E84ED1" w:rsidP="00E84ED1">
      <w:pPr>
        <w:spacing w:after="0" w:line="240" w:lineRule="auto"/>
        <w:rPr>
          <w:rFonts w:ascii="Trebuchet MS" w:eastAsia="Calibri" w:hAnsi="Trebuchet MS" w:cs="Calibri"/>
          <w:sz w:val="18"/>
          <w:szCs w:val="18"/>
        </w:rPr>
      </w:pPr>
      <w:r w:rsidRPr="00B53285">
        <w:rPr>
          <w:rFonts w:ascii="Trebuchet MS" w:eastAsia="Calibri" w:hAnsi="Trebuchet MS" w:cs="Calibri"/>
          <w:sz w:val="18"/>
          <w:szCs w:val="18"/>
        </w:rPr>
        <w:t>Zapoznałam/</w:t>
      </w:r>
      <w:proofErr w:type="spellStart"/>
      <w:r w:rsidRPr="00B53285">
        <w:rPr>
          <w:rFonts w:ascii="Trebuchet MS" w:eastAsia="Calibri" w:hAnsi="Trebuchet MS" w:cs="Calibri"/>
          <w:sz w:val="18"/>
          <w:szCs w:val="18"/>
        </w:rPr>
        <w:t>łem</w:t>
      </w:r>
      <w:proofErr w:type="spellEnd"/>
      <w:r w:rsidRPr="00B53285">
        <w:rPr>
          <w:rFonts w:ascii="Trebuchet MS" w:eastAsia="Calibri" w:hAnsi="Trebuchet MS" w:cs="Calibri"/>
          <w:sz w:val="18"/>
          <w:szCs w:val="18"/>
        </w:rPr>
        <w:t xml:space="preserve"> się z powyższą klauzulą informacyjną i wyrażam zgodę</w:t>
      </w:r>
    </w:p>
    <w:p w14:paraId="79ECD6A6" w14:textId="77777777" w:rsidR="00E84ED1" w:rsidRPr="00D53768" w:rsidRDefault="00E84ED1" w:rsidP="00E84ED1">
      <w:pPr>
        <w:pStyle w:val="Akapitzlist"/>
        <w:spacing w:line="360" w:lineRule="auto"/>
        <w:ind w:left="4962"/>
        <w:jc w:val="center"/>
        <w:rPr>
          <w:rFonts w:ascii="Trebuchet MS" w:hAnsi="Trebuchet MS"/>
        </w:rPr>
      </w:pPr>
    </w:p>
    <w:p w14:paraId="0DF38B8E" w14:textId="77777777" w:rsidR="00E84ED1" w:rsidRDefault="00E84ED1" w:rsidP="00E84ED1">
      <w:pPr>
        <w:spacing w:line="360" w:lineRule="auto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……………………………………, dnia …………………………</w:t>
      </w:r>
    </w:p>
    <w:p w14:paraId="533D73C4" w14:textId="77777777" w:rsidR="00E84ED1" w:rsidRDefault="00E84ED1" w:rsidP="00E84ED1">
      <w:pPr>
        <w:spacing w:after="0" w:line="240" w:lineRule="auto"/>
        <w:ind w:left="705"/>
        <w:contextualSpacing/>
        <w:jc w:val="right"/>
        <w:rPr>
          <w:rFonts w:ascii="Trebuchet MS" w:hAnsi="Trebuchet MS" w:cstheme="majorHAnsi"/>
        </w:rPr>
      </w:pPr>
      <w:r>
        <w:rPr>
          <w:rFonts w:ascii="Trebuchet MS" w:hAnsi="Trebuchet MS" w:cstheme="majorHAnsi"/>
        </w:rPr>
        <w:t>……………………………………………………………………………….</w:t>
      </w:r>
    </w:p>
    <w:p w14:paraId="44753A4C" w14:textId="418E09FB" w:rsidR="00E84ED1" w:rsidRDefault="00E84ED1" w:rsidP="000C7A82">
      <w:pPr>
        <w:ind w:left="5664" w:firstLine="708"/>
        <w:rPr>
          <w:rFonts w:ascii="Trebuchet MS" w:eastAsia="Calibri" w:hAnsi="Trebuchet MS" w:cs="Times New Roman"/>
          <w:sz w:val="16"/>
          <w:szCs w:val="16"/>
        </w:rPr>
      </w:pPr>
      <w:r>
        <w:rPr>
          <w:rFonts w:ascii="Trebuchet MS" w:hAnsi="Trebuchet MS" w:cstheme="majorHAnsi"/>
          <w:i/>
          <w:sz w:val="18"/>
          <w:szCs w:val="18"/>
        </w:rPr>
        <w:t xml:space="preserve">podpis osoby </w:t>
      </w:r>
    </w:p>
    <w:p w14:paraId="4C2C4836" w14:textId="77777777" w:rsidR="00253600" w:rsidRPr="00253600" w:rsidRDefault="00253600" w:rsidP="00317FD2">
      <w:pPr>
        <w:spacing w:after="0" w:line="240" w:lineRule="auto"/>
        <w:jc w:val="both"/>
        <w:rPr>
          <w:rFonts w:ascii="Trebuchet MS" w:eastAsia="Times New Roman" w:hAnsi="Trebuchet MS" w:cs="Estrangelo Edessa"/>
          <w:lang w:eastAsia="pl-PL"/>
        </w:rPr>
      </w:pPr>
    </w:p>
    <w:sectPr w:rsidR="00253600" w:rsidRPr="00253600" w:rsidSect="00C51FEC">
      <w:headerReference w:type="default" r:id="rId9"/>
      <w:footerReference w:type="default" r:id="rId10"/>
      <w:pgSz w:w="11906" w:h="16838"/>
      <w:pgMar w:top="3119" w:right="991" w:bottom="426" w:left="1276" w:header="0" w:footer="9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CCC37" w14:textId="77777777" w:rsidR="00AA1120" w:rsidRDefault="00AA1120" w:rsidP="000D5246">
      <w:pPr>
        <w:spacing w:after="0" w:line="240" w:lineRule="auto"/>
      </w:pPr>
      <w:r>
        <w:separator/>
      </w:r>
    </w:p>
  </w:endnote>
  <w:endnote w:type="continuationSeparator" w:id="0">
    <w:p w14:paraId="7C4AF74B" w14:textId="77777777" w:rsidR="00AA1120" w:rsidRDefault="00AA1120" w:rsidP="000D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1054"/>
      <w:docPartObj>
        <w:docPartGallery w:val="Page Numbers (Bottom of Page)"/>
        <w:docPartUnique/>
      </w:docPartObj>
    </w:sdtPr>
    <w:sdtEndPr/>
    <w:sdtContent>
      <w:p w14:paraId="5029CC21" w14:textId="77777777" w:rsidR="00E608AA" w:rsidRDefault="00E608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D0E">
          <w:rPr>
            <w:noProof/>
          </w:rPr>
          <w:t>2</w:t>
        </w:r>
        <w:r>
          <w:fldChar w:fldCharType="end"/>
        </w:r>
      </w:p>
    </w:sdtContent>
  </w:sdt>
  <w:p w14:paraId="6E88ED4B" w14:textId="77777777" w:rsidR="00C51FEC" w:rsidRDefault="00C51FEC" w:rsidP="00C51FEC">
    <w:pPr>
      <w:pStyle w:val="Nagwek10"/>
      <w:jc w:val="center"/>
    </w:pPr>
    <w:r>
      <w:rPr>
        <w:b/>
        <w:color w:val="000000"/>
      </w:rPr>
      <w:t>Powiatowe Centrum Pomocy Rodzinie w Brzezinach</w:t>
    </w:r>
  </w:p>
  <w:p w14:paraId="16045840" w14:textId="77777777" w:rsidR="00C51FEC" w:rsidRDefault="00C51FEC" w:rsidP="00C51FEC">
    <w:pPr>
      <w:pStyle w:val="Nagwek10"/>
      <w:jc w:val="center"/>
    </w:pPr>
    <w:r w:rsidRPr="00C51FEC">
      <w:rPr>
        <w:rFonts w:cs="Times New Roman"/>
        <w:b/>
        <w:noProof/>
        <w:sz w:val="18"/>
        <w:szCs w:val="18"/>
        <w:lang w:eastAsia="pl-PL"/>
      </w:rPr>
      <w:drawing>
        <wp:anchor distT="0" distB="0" distL="0" distR="0" simplePos="0" relativeHeight="251659264" behindDoc="0" locked="0" layoutInCell="1" allowOverlap="1" wp14:anchorId="38943017" wp14:editId="2805B826">
          <wp:simplePos x="0" y="0"/>
          <wp:positionH relativeFrom="column">
            <wp:posOffset>-167640</wp:posOffset>
          </wp:positionH>
          <wp:positionV relativeFrom="paragraph">
            <wp:posOffset>-214630</wp:posOffset>
          </wp:positionV>
          <wp:extent cx="695960" cy="662940"/>
          <wp:effectExtent l="0" t="0" r="889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62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Domylnaczcionkaakapitu1"/>
        <w:b/>
        <w:color w:val="000000"/>
        <w:sz w:val="18"/>
        <w:szCs w:val="18"/>
      </w:rPr>
      <w:t xml:space="preserve">95-060 Brzeziny,  ul. Konstytucji 3 Maja 3/5, tel. </w:t>
    </w:r>
    <w:r>
      <w:rPr>
        <w:rStyle w:val="Domylnaczcionkaakapitu1"/>
        <w:b/>
        <w:color w:val="000000"/>
        <w:sz w:val="18"/>
        <w:szCs w:val="18"/>
        <w:lang w:val="en-US"/>
      </w:rPr>
      <w:t>(0-46) 874-21-61, e-mail: pcpr.brzeziny@poczta.fm</w:t>
    </w:r>
  </w:p>
  <w:p w14:paraId="3FBA486C" w14:textId="77777777" w:rsidR="006E4EFA" w:rsidRPr="00DE3474" w:rsidRDefault="006E4EFA" w:rsidP="006E4EFA">
    <w:pPr>
      <w:pStyle w:val="Nagwek"/>
      <w:rPr>
        <w:b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7ABD5" w14:textId="77777777" w:rsidR="00AA1120" w:rsidRDefault="00AA1120" w:rsidP="000D5246">
      <w:pPr>
        <w:spacing w:after="0" w:line="240" w:lineRule="auto"/>
      </w:pPr>
      <w:r>
        <w:separator/>
      </w:r>
    </w:p>
  </w:footnote>
  <w:footnote w:type="continuationSeparator" w:id="0">
    <w:p w14:paraId="4DF8B714" w14:textId="77777777" w:rsidR="00AA1120" w:rsidRDefault="00AA1120" w:rsidP="000D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97BF7" w14:textId="77777777" w:rsidR="000D5246" w:rsidRDefault="006E4EFA">
    <w:pPr>
      <w:pStyle w:val="Nagwek"/>
    </w:pPr>
    <w:r>
      <w:t xml:space="preserve">   </w:t>
    </w:r>
    <w:r w:rsidR="000D5246">
      <w:t xml:space="preserve">             </w:t>
    </w:r>
    <w:r w:rsidR="00B30DB1">
      <w:t xml:space="preserve">                                                       </w:t>
    </w:r>
    <w:r>
      <w:t xml:space="preserve">     </w:t>
    </w:r>
    <w:r>
      <w:rPr>
        <w:noProof/>
        <w:lang w:eastAsia="pl-PL"/>
      </w:rPr>
      <w:t xml:space="preserve">    </w:t>
    </w:r>
  </w:p>
  <w:p w14:paraId="27F59EEE" w14:textId="77777777" w:rsidR="000D5246" w:rsidRDefault="006E4EFA">
    <w:pPr>
      <w:pStyle w:val="Nagwek"/>
    </w:pPr>
    <w:r>
      <w:t xml:space="preserve">                                            </w:t>
    </w:r>
    <w:r w:rsidRPr="00B30DB1">
      <w:rPr>
        <w:noProof/>
        <w:lang w:eastAsia="pl-PL"/>
      </w:rPr>
      <w:drawing>
        <wp:inline distT="0" distB="0" distL="0" distR="0" wp14:anchorId="4AE7A8A5" wp14:editId="343D8E98">
          <wp:extent cx="6048375" cy="1146514"/>
          <wp:effectExtent l="0" t="0" r="0" b="0"/>
          <wp:docPr id="16" name="Obraz 16" descr="C:\Users\PCPR\Desktop\ciąg znaków RPO czarno-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PCPR\Desktop\ciąg znaków RPO czarno-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9699" cy="1150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ECF07" w14:textId="77777777" w:rsidR="008B3BC3" w:rsidRDefault="008B3BC3" w:rsidP="00C83E74">
    <w:pPr>
      <w:pStyle w:val="Nagwek"/>
      <w:tabs>
        <w:tab w:val="clear" w:pos="9072"/>
        <w:tab w:val="right" w:pos="9639"/>
      </w:tabs>
      <w:ind w:left="-851" w:right="-567"/>
      <w:jc w:val="center"/>
    </w:pPr>
    <w:r w:rsidRPr="004F1D00">
      <w:rPr>
        <w:sz w:val="20"/>
        <w:szCs w:val="20"/>
      </w:rPr>
      <w:t>Projekt „</w:t>
    </w:r>
    <w:r w:rsidR="00450FA4">
      <w:rPr>
        <w:sz w:val="20"/>
        <w:szCs w:val="20"/>
      </w:rPr>
      <w:t>Przyjazny świat</w:t>
    </w:r>
    <w:r w:rsidRPr="004F1D00">
      <w:rPr>
        <w:sz w:val="20"/>
        <w:szCs w:val="20"/>
      </w:rPr>
      <w:t>” jest współfinansowany przez Unię Europejską ze środków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0" w:firstLine="0"/>
      </w:pPr>
    </w:lvl>
  </w:abstractNum>
  <w:abstractNum w:abstractNumId="2">
    <w:nsid w:val="012C170D"/>
    <w:multiLevelType w:val="hybridMultilevel"/>
    <w:tmpl w:val="E65C1D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513AB"/>
    <w:multiLevelType w:val="hybridMultilevel"/>
    <w:tmpl w:val="E618ADE8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E7BEE"/>
    <w:multiLevelType w:val="hybridMultilevel"/>
    <w:tmpl w:val="3F96A95A"/>
    <w:lvl w:ilvl="0" w:tplc="8E945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B2B4B"/>
    <w:multiLevelType w:val="multilevel"/>
    <w:tmpl w:val="53240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892BDF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0038E4"/>
    <w:multiLevelType w:val="multilevel"/>
    <w:tmpl w:val="A7FC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C86E46"/>
    <w:multiLevelType w:val="hybridMultilevel"/>
    <w:tmpl w:val="86C47A48"/>
    <w:lvl w:ilvl="0" w:tplc="ECCC16B6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3141B"/>
    <w:multiLevelType w:val="hybridMultilevel"/>
    <w:tmpl w:val="3CD05BFA"/>
    <w:lvl w:ilvl="0" w:tplc="0EEA86F8">
      <w:start w:val="1"/>
      <w:numFmt w:val="decimal"/>
      <w:lvlText w:val="%1)"/>
      <w:lvlJc w:val="left"/>
      <w:pPr>
        <w:ind w:left="1080" w:hanging="360"/>
      </w:pPr>
      <w:rPr>
        <w:rFonts w:ascii="Trebuchet MS" w:eastAsiaTheme="minorHAnsi" w:hAnsi="Trebuchet MS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3925BA"/>
    <w:multiLevelType w:val="hybridMultilevel"/>
    <w:tmpl w:val="F6584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013A6"/>
    <w:multiLevelType w:val="hybridMultilevel"/>
    <w:tmpl w:val="868633AA"/>
    <w:lvl w:ilvl="0" w:tplc="AEFC964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Estrangelo Edess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34BA6"/>
    <w:multiLevelType w:val="hybridMultilevel"/>
    <w:tmpl w:val="ACBC2690"/>
    <w:lvl w:ilvl="0" w:tplc="DAB6FE7E">
      <w:start w:val="1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63595"/>
    <w:multiLevelType w:val="hybridMultilevel"/>
    <w:tmpl w:val="22C082FC"/>
    <w:lvl w:ilvl="0" w:tplc="6DC6A658">
      <w:start w:val="1"/>
      <w:numFmt w:val="decimal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C9B66CE"/>
    <w:multiLevelType w:val="hybridMultilevel"/>
    <w:tmpl w:val="7F20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BD6E25"/>
    <w:multiLevelType w:val="hybridMultilevel"/>
    <w:tmpl w:val="C360EE66"/>
    <w:lvl w:ilvl="0" w:tplc="D528FC46">
      <w:start w:val="1"/>
      <w:numFmt w:val="decimal"/>
      <w:lvlText w:val="%1."/>
      <w:lvlJc w:val="left"/>
      <w:pPr>
        <w:ind w:left="720" w:hanging="360"/>
      </w:pPr>
      <w:rPr>
        <w:rFonts w:ascii="Trebuchet MS" w:eastAsiaTheme="minorHAnsi" w:hAnsi="Trebuchet MS" w:cs="Estrangelo Edes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FC33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2D026E"/>
    <w:multiLevelType w:val="hybridMultilevel"/>
    <w:tmpl w:val="E668AC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331F37"/>
    <w:multiLevelType w:val="hybridMultilevel"/>
    <w:tmpl w:val="4E6AB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75670"/>
    <w:multiLevelType w:val="multilevel"/>
    <w:tmpl w:val="B64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B13D0E"/>
    <w:multiLevelType w:val="hybridMultilevel"/>
    <w:tmpl w:val="1A0C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F0F32"/>
    <w:multiLevelType w:val="multilevel"/>
    <w:tmpl w:val="08E0C314"/>
    <w:lvl w:ilvl="0">
      <w:start w:val="1"/>
      <w:numFmt w:val="decimal"/>
      <w:lvlText w:val="%1)"/>
      <w:lvlJc w:val="left"/>
      <w:pPr>
        <w:ind w:left="1212" w:hanging="360"/>
      </w:pPr>
      <w:rPr>
        <w:rFonts w:ascii="Trebuchet MS" w:eastAsiaTheme="minorHAnsi" w:hAnsi="Trebuchet MS" w:cstheme="minorHAnsi"/>
      </w:rPr>
    </w:lvl>
    <w:lvl w:ilvl="1">
      <w:start w:val="1"/>
      <w:numFmt w:val="lowerLetter"/>
      <w:lvlText w:val="%2)"/>
      <w:lvlJc w:val="left"/>
      <w:pPr>
        <w:ind w:left="1572" w:hanging="360"/>
      </w:pPr>
    </w:lvl>
    <w:lvl w:ilvl="2">
      <w:start w:val="1"/>
      <w:numFmt w:val="lowerRoman"/>
      <w:lvlText w:val="%3)"/>
      <w:lvlJc w:val="left"/>
      <w:pPr>
        <w:ind w:left="1932" w:hanging="360"/>
      </w:pPr>
    </w:lvl>
    <w:lvl w:ilvl="3">
      <w:start w:val="1"/>
      <w:numFmt w:val="decimal"/>
      <w:lvlText w:val="(%4)"/>
      <w:lvlJc w:val="left"/>
      <w:pPr>
        <w:ind w:left="2292" w:hanging="360"/>
      </w:pPr>
    </w:lvl>
    <w:lvl w:ilvl="4">
      <w:start w:val="1"/>
      <w:numFmt w:val="lowerLetter"/>
      <w:lvlText w:val="(%5)"/>
      <w:lvlJc w:val="left"/>
      <w:pPr>
        <w:ind w:left="2652" w:hanging="360"/>
      </w:pPr>
    </w:lvl>
    <w:lvl w:ilvl="5">
      <w:start w:val="1"/>
      <w:numFmt w:val="lowerRoman"/>
      <w:lvlText w:val="(%6)"/>
      <w:lvlJc w:val="left"/>
      <w:pPr>
        <w:ind w:left="3012" w:hanging="360"/>
      </w:pPr>
    </w:lvl>
    <w:lvl w:ilvl="6">
      <w:start w:val="1"/>
      <w:numFmt w:val="decimal"/>
      <w:lvlText w:val="%7)"/>
      <w:lvlJc w:val="left"/>
      <w:pPr>
        <w:ind w:left="3372" w:hanging="360"/>
      </w:pPr>
      <w:rPr>
        <w:rFonts w:ascii="Trebuchet MS" w:eastAsiaTheme="minorHAnsi" w:hAnsi="Trebuchet MS" w:cstheme="minorHAnsi"/>
      </w:rPr>
    </w:lvl>
    <w:lvl w:ilvl="7">
      <w:start w:val="1"/>
      <w:numFmt w:val="lowerLetter"/>
      <w:lvlText w:val="%8."/>
      <w:lvlJc w:val="left"/>
      <w:pPr>
        <w:ind w:left="3732" w:hanging="360"/>
      </w:pPr>
    </w:lvl>
    <w:lvl w:ilvl="8">
      <w:start w:val="1"/>
      <w:numFmt w:val="lowerRoman"/>
      <w:lvlText w:val="%9."/>
      <w:lvlJc w:val="left"/>
      <w:pPr>
        <w:ind w:left="4092" w:hanging="360"/>
      </w:pPr>
    </w:lvl>
  </w:abstractNum>
  <w:abstractNum w:abstractNumId="24">
    <w:nsid w:val="42F32233"/>
    <w:multiLevelType w:val="hybridMultilevel"/>
    <w:tmpl w:val="09289C6E"/>
    <w:lvl w:ilvl="0" w:tplc="E932C242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A3C1F31"/>
    <w:multiLevelType w:val="hybridMultilevel"/>
    <w:tmpl w:val="CD3054FE"/>
    <w:lvl w:ilvl="0" w:tplc="95763C82">
      <w:start w:val="1"/>
      <w:numFmt w:val="lowerLetter"/>
      <w:lvlText w:val="%1)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E411F7"/>
    <w:multiLevelType w:val="multilevel"/>
    <w:tmpl w:val="BBB0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6341EE"/>
    <w:multiLevelType w:val="multilevel"/>
    <w:tmpl w:val="38F47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BD7070B"/>
    <w:multiLevelType w:val="hybridMultilevel"/>
    <w:tmpl w:val="F3F80FC0"/>
    <w:lvl w:ilvl="0" w:tplc="2A3CBFF0">
      <w:start w:val="1"/>
      <w:numFmt w:val="decimal"/>
      <w:lvlText w:val="%1."/>
      <w:lvlJc w:val="left"/>
      <w:pPr>
        <w:ind w:left="1069" w:hanging="360"/>
      </w:pPr>
      <w:rPr>
        <w:rFonts w:ascii="Trebuchet MS" w:eastAsiaTheme="minorHAnsi" w:hAnsi="Trebuchet MS"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3748D2"/>
    <w:multiLevelType w:val="hybridMultilevel"/>
    <w:tmpl w:val="A412D4A8"/>
    <w:lvl w:ilvl="0" w:tplc="F844D50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16CB2"/>
    <w:multiLevelType w:val="hybridMultilevel"/>
    <w:tmpl w:val="1DDA9B7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BD57E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E290695"/>
    <w:multiLevelType w:val="hybridMultilevel"/>
    <w:tmpl w:val="77706704"/>
    <w:lvl w:ilvl="0" w:tplc="73BA3608">
      <w:start w:val="1"/>
      <w:numFmt w:val="decimal"/>
      <w:lvlText w:val="%1."/>
      <w:lvlJc w:val="left"/>
      <w:pPr>
        <w:ind w:left="1080" w:hanging="360"/>
      </w:pPr>
      <w:rPr>
        <w:rFonts w:ascii="Trebuchet MS" w:eastAsiaTheme="minorHAnsi" w:hAnsi="Trebuchet MS" w:cstheme="minorBidi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CF35BD"/>
    <w:multiLevelType w:val="hybridMultilevel"/>
    <w:tmpl w:val="28BE89C4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8DD2176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D583C"/>
    <w:multiLevelType w:val="hybridMultilevel"/>
    <w:tmpl w:val="DDE4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FE59C5"/>
    <w:multiLevelType w:val="hybridMultilevel"/>
    <w:tmpl w:val="46660E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D106B6"/>
    <w:multiLevelType w:val="multilevel"/>
    <w:tmpl w:val="395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836295"/>
    <w:multiLevelType w:val="hybridMultilevel"/>
    <w:tmpl w:val="6CB278EA"/>
    <w:lvl w:ilvl="0" w:tplc="0415000F">
      <w:start w:val="3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556A0"/>
    <w:multiLevelType w:val="hybridMultilevel"/>
    <w:tmpl w:val="A90E2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15661"/>
    <w:multiLevelType w:val="hybridMultilevel"/>
    <w:tmpl w:val="98324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37"/>
  </w:num>
  <w:num w:numId="4">
    <w:abstractNumId w:val="34"/>
  </w:num>
  <w:num w:numId="5">
    <w:abstractNumId w:val="18"/>
  </w:num>
  <w:num w:numId="6">
    <w:abstractNumId w:val="30"/>
  </w:num>
  <w:num w:numId="7">
    <w:abstractNumId w:val="23"/>
  </w:num>
  <w:num w:numId="8">
    <w:abstractNumId w:val="0"/>
  </w:num>
  <w:num w:numId="9">
    <w:abstractNumId w:val="31"/>
  </w:num>
  <w:num w:numId="10">
    <w:abstractNumId w:val="29"/>
  </w:num>
  <w:num w:numId="11">
    <w:abstractNumId w:val="17"/>
  </w:num>
  <w:num w:numId="12">
    <w:abstractNumId w:val="39"/>
  </w:num>
  <w:num w:numId="13">
    <w:abstractNumId w:val="32"/>
  </w:num>
  <w:num w:numId="14">
    <w:abstractNumId w:val="28"/>
  </w:num>
  <w:num w:numId="15">
    <w:abstractNumId w:val="10"/>
  </w:num>
  <w:num w:numId="16">
    <w:abstractNumId w:val="25"/>
  </w:num>
  <w:num w:numId="17">
    <w:abstractNumId w:val="20"/>
  </w:num>
  <w:num w:numId="18">
    <w:abstractNumId w:val="22"/>
  </w:num>
  <w:num w:numId="19">
    <w:abstractNumId w:val="12"/>
  </w:num>
  <w:num w:numId="20">
    <w:abstractNumId w:val="9"/>
  </w:num>
  <w:num w:numId="21">
    <w:abstractNumId w:val="33"/>
  </w:num>
  <w:num w:numId="22">
    <w:abstractNumId w:val="38"/>
  </w:num>
  <w:num w:numId="23">
    <w:abstractNumId w:val="6"/>
  </w:num>
  <w:num w:numId="24">
    <w:abstractNumId w:val="19"/>
  </w:num>
  <w:num w:numId="25">
    <w:abstractNumId w:val="11"/>
  </w:num>
  <w:num w:numId="26">
    <w:abstractNumId w:val="35"/>
  </w:num>
  <w:num w:numId="27">
    <w:abstractNumId w:val="2"/>
  </w:num>
  <w:num w:numId="28">
    <w:abstractNumId w:val="13"/>
  </w:num>
  <w:num w:numId="29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5"/>
  </w:num>
  <w:num w:numId="32">
    <w:abstractNumId w:val="3"/>
  </w:num>
  <w:num w:numId="33">
    <w:abstractNumId w:val="4"/>
  </w:num>
  <w:num w:numId="34">
    <w:abstractNumId w:val="14"/>
  </w:num>
  <w:num w:numId="35">
    <w:abstractNumId w:val="24"/>
  </w:num>
  <w:num w:numId="36">
    <w:abstractNumId w:val="36"/>
  </w:num>
  <w:num w:numId="37">
    <w:abstractNumId w:val="5"/>
  </w:num>
  <w:num w:numId="38">
    <w:abstractNumId w:val="8"/>
  </w:num>
  <w:num w:numId="39">
    <w:abstractNumId w:val="21"/>
  </w:num>
  <w:num w:numId="40">
    <w:abstractNumId w:val="2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04"/>
    <w:rsid w:val="000052DF"/>
    <w:rsid w:val="000100C5"/>
    <w:rsid w:val="000148D5"/>
    <w:rsid w:val="00015342"/>
    <w:rsid w:val="00016CEF"/>
    <w:rsid w:val="00034A70"/>
    <w:rsid w:val="000431D7"/>
    <w:rsid w:val="000513A9"/>
    <w:rsid w:val="00061BE5"/>
    <w:rsid w:val="00062E4B"/>
    <w:rsid w:val="00066625"/>
    <w:rsid w:val="00093469"/>
    <w:rsid w:val="000A22B5"/>
    <w:rsid w:val="000B0A70"/>
    <w:rsid w:val="000C13F1"/>
    <w:rsid w:val="000C6F68"/>
    <w:rsid w:val="000C7A82"/>
    <w:rsid w:val="000D5246"/>
    <w:rsid w:val="000E1867"/>
    <w:rsid w:val="000E2F63"/>
    <w:rsid w:val="000E64E7"/>
    <w:rsid w:val="00101266"/>
    <w:rsid w:val="00107431"/>
    <w:rsid w:val="001210D9"/>
    <w:rsid w:val="001333DD"/>
    <w:rsid w:val="00146C6A"/>
    <w:rsid w:val="001836BE"/>
    <w:rsid w:val="001877E4"/>
    <w:rsid w:val="00191D75"/>
    <w:rsid w:val="001A584C"/>
    <w:rsid w:val="001B4F42"/>
    <w:rsid w:val="001C0F6B"/>
    <w:rsid w:val="001C1713"/>
    <w:rsid w:val="001C3635"/>
    <w:rsid w:val="001E1B08"/>
    <w:rsid w:val="001E4693"/>
    <w:rsid w:val="001F39F9"/>
    <w:rsid w:val="0021204B"/>
    <w:rsid w:val="00214262"/>
    <w:rsid w:val="00224746"/>
    <w:rsid w:val="0023147A"/>
    <w:rsid w:val="002506A1"/>
    <w:rsid w:val="002514BF"/>
    <w:rsid w:val="00253600"/>
    <w:rsid w:val="00264ED7"/>
    <w:rsid w:val="0026795B"/>
    <w:rsid w:val="002758DB"/>
    <w:rsid w:val="00283822"/>
    <w:rsid w:val="002941E2"/>
    <w:rsid w:val="002B04AA"/>
    <w:rsid w:val="002B6906"/>
    <w:rsid w:val="002B7A7D"/>
    <w:rsid w:val="002C0853"/>
    <w:rsid w:val="002C1997"/>
    <w:rsid w:val="002C3630"/>
    <w:rsid w:val="00317FD2"/>
    <w:rsid w:val="00321560"/>
    <w:rsid w:val="0034150B"/>
    <w:rsid w:val="00360B0E"/>
    <w:rsid w:val="003624C8"/>
    <w:rsid w:val="00370285"/>
    <w:rsid w:val="00386DB3"/>
    <w:rsid w:val="003A10F2"/>
    <w:rsid w:val="003B2C7C"/>
    <w:rsid w:val="003C1C6C"/>
    <w:rsid w:val="003E1D19"/>
    <w:rsid w:val="003F5214"/>
    <w:rsid w:val="00417ED6"/>
    <w:rsid w:val="004263A2"/>
    <w:rsid w:val="00436CA3"/>
    <w:rsid w:val="0044198B"/>
    <w:rsid w:val="00442E22"/>
    <w:rsid w:val="00446C3C"/>
    <w:rsid w:val="00450FA4"/>
    <w:rsid w:val="00486852"/>
    <w:rsid w:val="00493C4E"/>
    <w:rsid w:val="00495E27"/>
    <w:rsid w:val="004C02DF"/>
    <w:rsid w:val="004C63CD"/>
    <w:rsid w:val="004D74D9"/>
    <w:rsid w:val="004F2DEF"/>
    <w:rsid w:val="00503421"/>
    <w:rsid w:val="00504652"/>
    <w:rsid w:val="00525335"/>
    <w:rsid w:val="00537A5B"/>
    <w:rsid w:val="0054453B"/>
    <w:rsid w:val="00584686"/>
    <w:rsid w:val="00586A9F"/>
    <w:rsid w:val="005919B9"/>
    <w:rsid w:val="0059616A"/>
    <w:rsid w:val="005973E7"/>
    <w:rsid w:val="005A1C4D"/>
    <w:rsid w:val="005B05D1"/>
    <w:rsid w:val="005B6D7D"/>
    <w:rsid w:val="005C2826"/>
    <w:rsid w:val="005C4C32"/>
    <w:rsid w:val="005D1FE3"/>
    <w:rsid w:val="005E5DEB"/>
    <w:rsid w:val="006149AD"/>
    <w:rsid w:val="0062752F"/>
    <w:rsid w:val="00635435"/>
    <w:rsid w:val="00635696"/>
    <w:rsid w:val="0064173B"/>
    <w:rsid w:val="00643893"/>
    <w:rsid w:val="00645F34"/>
    <w:rsid w:val="006542A4"/>
    <w:rsid w:val="00674B84"/>
    <w:rsid w:val="00685FD1"/>
    <w:rsid w:val="006B0FEE"/>
    <w:rsid w:val="006C4B1A"/>
    <w:rsid w:val="006D0069"/>
    <w:rsid w:val="006E2EA2"/>
    <w:rsid w:val="006E4EFA"/>
    <w:rsid w:val="006F420D"/>
    <w:rsid w:val="007047F1"/>
    <w:rsid w:val="00722F56"/>
    <w:rsid w:val="00744DF1"/>
    <w:rsid w:val="007556F0"/>
    <w:rsid w:val="007574E5"/>
    <w:rsid w:val="00785285"/>
    <w:rsid w:val="007A6CD9"/>
    <w:rsid w:val="007B079F"/>
    <w:rsid w:val="007B570F"/>
    <w:rsid w:val="007C1D67"/>
    <w:rsid w:val="007D60AD"/>
    <w:rsid w:val="007D62CD"/>
    <w:rsid w:val="007F3042"/>
    <w:rsid w:val="007F4DAB"/>
    <w:rsid w:val="00830421"/>
    <w:rsid w:val="0085344C"/>
    <w:rsid w:val="0085621D"/>
    <w:rsid w:val="00863D8E"/>
    <w:rsid w:val="00880A78"/>
    <w:rsid w:val="008B3BC3"/>
    <w:rsid w:val="008D2E30"/>
    <w:rsid w:val="008E012A"/>
    <w:rsid w:val="008E0D8B"/>
    <w:rsid w:val="008E2227"/>
    <w:rsid w:val="008E2A9B"/>
    <w:rsid w:val="008F26CC"/>
    <w:rsid w:val="008F5DC9"/>
    <w:rsid w:val="00917C25"/>
    <w:rsid w:val="009361A9"/>
    <w:rsid w:val="009604F6"/>
    <w:rsid w:val="00963EE3"/>
    <w:rsid w:val="00971D6A"/>
    <w:rsid w:val="009809C5"/>
    <w:rsid w:val="00980D0E"/>
    <w:rsid w:val="00995903"/>
    <w:rsid w:val="0099596A"/>
    <w:rsid w:val="009A4377"/>
    <w:rsid w:val="009B274C"/>
    <w:rsid w:val="009C39E3"/>
    <w:rsid w:val="00A16E8E"/>
    <w:rsid w:val="00A25477"/>
    <w:rsid w:val="00A34978"/>
    <w:rsid w:val="00A3635C"/>
    <w:rsid w:val="00A442C8"/>
    <w:rsid w:val="00A4536A"/>
    <w:rsid w:val="00A7195C"/>
    <w:rsid w:val="00A77DFA"/>
    <w:rsid w:val="00A864C3"/>
    <w:rsid w:val="00A95BA6"/>
    <w:rsid w:val="00A969D3"/>
    <w:rsid w:val="00AA1120"/>
    <w:rsid w:val="00AA5FCC"/>
    <w:rsid w:val="00AA6142"/>
    <w:rsid w:val="00AB47FA"/>
    <w:rsid w:val="00AC568C"/>
    <w:rsid w:val="00AC6207"/>
    <w:rsid w:val="00AE3A07"/>
    <w:rsid w:val="00AE7F41"/>
    <w:rsid w:val="00B11162"/>
    <w:rsid w:val="00B14792"/>
    <w:rsid w:val="00B1507F"/>
    <w:rsid w:val="00B30DB1"/>
    <w:rsid w:val="00B32955"/>
    <w:rsid w:val="00B3438E"/>
    <w:rsid w:val="00B35240"/>
    <w:rsid w:val="00B372BD"/>
    <w:rsid w:val="00B4209E"/>
    <w:rsid w:val="00B44F2C"/>
    <w:rsid w:val="00B4705B"/>
    <w:rsid w:val="00B55389"/>
    <w:rsid w:val="00B61C41"/>
    <w:rsid w:val="00B6479D"/>
    <w:rsid w:val="00B82187"/>
    <w:rsid w:val="00B827F1"/>
    <w:rsid w:val="00B94CB0"/>
    <w:rsid w:val="00BA1362"/>
    <w:rsid w:val="00BB3381"/>
    <w:rsid w:val="00BB53B7"/>
    <w:rsid w:val="00BC6FFB"/>
    <w:rsid w:val="00BE10CE"/>
    <w:rsid w:val="00BE6E4D"/>
    <w:rsid w:val="00BF317A"/>
    <w:rsid w:val="00BF7010"/>
    <w:rsid w:val="00C359CE"/>
    <w:rsid w:val="00C51FEC"/>
    <w:rsid w:val="00C76296"/>
    <w:rsid w:val="00C76CA2"/>
    <w:rsid w:val="00C817A7"/>
    <w:rsid w:val="00C83E74"/>
    <w:rsid w:val="00C97CD5"/>
    <w:rsid w:val="00CB4E3D"/>
    <w:rsid w:val="00CB6D08"/>
    <w:rsid w:val="00CD3702"/>
    <w:rsid w:val="00CE45F6"/>
    <w:rsid w:val="00CE526A"/>
    <w:rsid w:val="00CF1F33"/>
    <w:rsid w:val="00D1641C"/>
    <w:rsid w:val="00D225EE"/>
    <w:rsid w:val="00D53768"/>
    <w:rsid w:val="00D616D2"/>
    <w:rsid w:val="00D71376"/>
    <w:rsid w:val="00D7182D"/>
    <w:rsid w:val="00D83E04"/>
    <w:rsid w:val="00D855DC"/>
    <w:rsid w:val="00D868F8"/>
    <w:rsid w:val="00DA1714"/>
    <w:rsid w:val="00DB133F"/>
    <w:rsid w:val="00DE3474"/>
    <w:rsid w:val="00E00EED"/>
    <w:rsid w:val="00E12EC7"/>
    <w:rsid w:val="00E14A73"/>
    <w:rsid w:val="00E16256"/>
    <w:rsid w:val="00E1647C"/>
    <w:rsid w:val="00E20656"/>
    <w:rsid w:val="00E22D9C"/>
    <w:rsid w:val="00E30E8D"/>
    <w:rsid w:val="00E31B7C"/>
    <w:rsid w:val="00E326E7"/>
    <w:rsid w:val="00E34384"/>
    <w:rsid w:val="00E40610"/>
    <w:rsid w:val="00E43EBC"/>
    <w:rsid w:val="00E51626"/>
    <w:rsid w:val="00E57431"/>
    <w:rsid w:val="00E60734"/>
    <w:rsid w:val="00E608AA"/>
    <w:rsid w:val="00E61AEB"/>
    <w:rsid w:val="00E72E68"/>
    <w:rsid w:val="00E830CA"/>
    <w:rsid w:val="00E84ED1"/>
    <w:rsid w:val="00E85368"/>
    <w:rsid w:val="00E9168B"/>
    <w:rsid w:val="00E946A7"/>
    <w:rsid w:val="00EA31E4"/>
    <w:rsid w:val="00EA3B9B"/>
    <w:rsid w:val="00EA4FFB"/>
    <w:rsid w:val="00EC04AA"/>
    <w:rsid w:val="00EC47E9"/>
    <w:rsid w:val="00ED1691"/>
    <w:rsid w:val="00EE4844"/>
    <w:rsid w:val="00EF3E5F"/>
    <w:rsid w:val="00EF4B54"/>
    <w:rsid w:val="00F00406"/>
    <w:rsid w:val="00F02AE8"/>
    <w:rsid w:val="00F066A7"/>
    <w:rsid w:val="00F218B3"/>
    <w:rsid w:val="00F219E6"/>
    <w:rsid w:val="00F253B2"/>
    <w:rsid w:val="00F26E35"/>
    <w:rsid w:val="00F32BCC"/>
    <w:rsid w:val="00F33F03"/>
    <w:rsid w:val="00F501EE"/>
    <w:rsid w:val="00F50B9D"/>
    <w:rsid w:val="00F601D1"/>
    <w:rsid w:val="00F72B19"/>
    <w:rsid w:val="00F75114"/>
    <w:rsid w:val="00F80C5B"/>
    <w:rsid w:val="00F82985"/>
    <w:rsid w:val="00FA5A95"/>
    <w:rsid w:val="00FB3CF8"/>
    <w:rsid w:val="00FC123F"/>
    <w:rsid w:val="00FC4EC9"/>
    <w:rsid w:val="00FC7B51"/>
    <w:rsid w:val="00FD6DE2"/>
    <w:rsid w:val="00FD78A7"/>
    <w:rsid w:val="00FE09E0"/>
    <w:rsid w:val="00FE139B"/>
    <w:rsid w:val="00FE151B"/>
    <w:rsid w:val="00FE64BE"/>
    <w:rsid w:val="00FF2A73"/>
    <w:rsid w:val="00FF2C87"/>
    <w:rsid w:val="00FF46DC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B9E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CA"/>
  </w:style>
  <w:style w:type="paragraph" w:styleId="Nagwek1">
    <w:name w:val="heading 1"/>
    <w:basedOn w:val="Normalny"/>
    <w:next w:val="Normalny"/>
    <w:link w:val="Nagwek1Znak"/>
    <w:uiPriority w:val="9"/>
    <w:qFormat/>
    <w:rsid w:val="000D5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246"/>
  </w:style>
  <w:style w:type="paragraph" w:styleId="Stopka">
    <w:name w:val="footer"/>
    <w:basedOn w:val="Normalny"/>
    <w:link w:val="StopkaZnak"/>
    <w:uiPriority w:val="99"/>
    <w:unhideWhenUsed/>
    <w:rsid w:val="000D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246"/>
  </w:style>
  <w:style w:type="character" w:styleId="Hipercze">
    <w:name w:val="Hyperlink"/>
    <w:rsid w:val="006E4EF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E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5114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C6F6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C6F68"/>
    <w:rPr>
      <w:rFonts w:ascii="Consolas" w:hAnsi="Consolas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37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E2E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"/>
    <w:basedOn w:val="Normalny"/>
    <w:link w:val="TekstprzypisudolnegoZnak"/>
    <w:uiPriority w:val="99"/>
    <w:unhideWhenUsed/>
    <w:rsid w:val="000052DF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0052D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0052DF"/>
    <w:rPr>
      <w:vertAlign w:val="superscript"/>
    </w:rPr>
  </w:style>
  <w:style w:type="paragraph" w:customStyle="1" w:styleId="Default">
    <w:name w:val="Default"/>
    <w:rsid w:val="000052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customStyle="1" w:styleId="Tabela-Siatka21">
    <w:name w:val="Tabela - Siatka21"/>
    <w:basedOn w:val="Standardowy"/>
    <w:uiPriority w:val="39"/>
    <w:rsid w:val="00D5376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mylnaczcionkaakapitu1">
    <w:name w:val="Domyślna czcionka akapitu1"/>
    <w:rsid w:val="00C51FEC"/>
  </w:style>
  <w:style w:type="paragraph" w:customStyle="1" w:styleId="Nagwek10">
    <w:name w:val="Nagłówek1"/>
    <w:basedOn w:val="Normalny"/>
    <w:rsid w:val="00C51FE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37BB-C6F4-4EE2-AC53-905B8B5C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Desktop_hp</cp:lastModifiedBy>
  <cp:revision>3</cp:revision>
  <cp:lastPrinted>2019-08-09T08:57:00Z</cp:lastPrinted>
  <dcterms:created xsi:type="dcterms:W3CDTF">2021-01-22T11:50:00Z</dcterms:created>
  <dcterms:modified xsi:type="dcterms:W3CDTF">2021-01-22T11:50:00Z</dcterms:modified>
</cp:coreProperties>
</file>